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5E56" w14:textId="51F8029F" w:rsidR="003A374D" w:rsidRPr="00A96A83" w:rsidRDefault="000F26BD" w:rsidP="003A374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30</w:t>
      </w:r>
      <w:r w:rsidR="003A374D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05</w:t>
      </w:r>
      <w:r w:rsidR="003A374D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A374D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3A374D">
        <w:rPr>
          <w:rFonts w:ascii="Times New Roman" w:eastAsia="宋体" w:hAnsi="Times New Roman" w:cs="Times New Roman"/>
          <w:b/>
          <w:sz w:val="28"/>
          <w:szCs w:val="28"/>
        </w:rPr>
        <w:t xml:space="preserve">            L</w:t>
      </w:r>
      <w:r w:rsidR="003A374D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3A374D">
        <w:rPr>
          <w:rFonts w:ascii="Times New Roman" w:eastAsia="宋体" w:hAnsi="Times New Roman" w:cs="Times New Roman"/>
          <w:b/>
          <w:sz w:val="28"/>
          <w:szCs w:val="28"/>
        </w:rPr>
        <w:t xml:space="preserve"> Li</w:t>
      </w:r>
      <w:r w:rsidR="003A374D">
        <w:rPr>
          <w:rFonts w:ascii="Times New Roman" w:eastAsia="宋体" w:hAnsi="Times New Roman" w:cs="Times New Roman" w:hint="eastAsia"/>
          <w:b/>
          <w:sz w:val="28"/>
          <w:szCs w:val="28"/>
        </w:rPr>
        <w:t>sha</w:t>
      </w:r>
    </w:p>
    <w:p w14:paraId="2BFCAA32" w14:textId="4AC848FB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171A1882" w14:textId="632F7347" w:rsidR="0075153B" w:rsidRDefault="0075153B" w:rsidP="006834BF">
      <w:pPr>
        <w:rPr>
          <w:rFonts w:ascii="Times New Roman" w:eastAsia="宋体" w:hAnsi="Times New Roman"/>
          <w:b/>
          <w:sz w:val="24"/>
        </w:rPr>
      </w:pPr>
    </w:p>
    <w:p w14:paraId="5F2AEC9F" w14:textId="60832630" w:rsidR="00584B39" w:rsidRDefault="00584B39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0CC46ED9" w14:textId="340606F8" w:rsidR="006834BF" w:rsidRPr="006B18D7" w:rsidRDefault="000F26BD" w:rsidP="006C51AE">
      <w:pPr>
        <w:rPr>
          <w:rFonts w:ascii="Times New Roman" w:eastAsia="宋体" w:hAnsi="Times New Roman"/>
          <w:sz w:val="24"/>
        </w:rPr>
      </w:pPr>
      <w:r>
        <w:object w:dxaOrig="10575" w:dyaOrig="3723" w14:anchorId="65E5ED8A">
          <v:shape id="_x0000_i1026" type="#_x0000_t75" style="width:415.05pt;height:146.4pt" o:ole="">
            <v:imagedata r:id="rId8" o:title=""/>
          </v:shape>
          <o:OLEObject Type="Embed" ProgID="ChemDraw.Document.6.0" ShapeID="_x0000_i1026" DrawAspect="Content" ObjectID="_1684502502" r:id="rId9"/>
        </w:object>
      </w:r>
    </w:p>
    <w:p w14:paraId="31C7FE41" w14:textId="6071DE5A" w:rsidR="003A374D" w:rsidRDefault="003A374D" w:rsidP="006834BF">
      <w:pPr>
        <w:rPr>
          <w:rFonts w:ascii="Times New Roman" w:eastAsia="宋体" w:hAnsi="Times New Roman"/>
          <w:b/>
          <w:sz w:val="24"/>
        </w:rPr>
      </w:pPr>
    </w:p>
    <w:p w14:paraId="0B6BFB44" w14:textId="489307A4" w:rsidR="003A374D" w:rsidRDefault="003A374D" w:rsidP="006834BF">
      <w:pPr>
        <w:rPr>
          <w:rFonts w:ascii="Times New Roman" w:eastAsia="宋体" w:hAnsi="Times New Roman"/>
          <w:b/>
          <w:sz w:val="24"/>
        </w:rPr>
      </w:pPr>
    </w:p>
    <w:p w14:paraId="4B98F14C" w14:textId="456DDED4" w:rsidR="003A374D" w:rsidRDefault="003A374D" w:rsidP="006834BF">
      <w:pPr>
        <w:rPr>
          <w:rFonts w:ascii="Times New Roman" w:eastAsia="宋体" w:hAnsi="Times New Roman"/>
          <w:b/>
          <w:sz w:val="24"/>
        </w:rPr>
      </w:pPr>
    </w:p>
    <w:p w14:paraId="230A4C46" w14:textId="2C737712" w:rsidR="003A374D" w:rsidRDefault="003A374D" w:rsidP="006834BF">
      <w:pPr>
        <w:rPr>
          <w:rFonts w:ascii="Times New Roman" w:eastAsia="宋体" w:hAnsi="Times New Roman"/>
          <w:b/>
          <w:sz w:val="24"/>
        </w:rPr>
      </w:pPr>
    </w:p>
    <w:p w14:paraId="64ABABE1" w14:textId="28EDB560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4253E729" w14:textId="27D7EE15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21D55B78" w14:textId="0ECE1B43" w:rsidR="00E545CC" w:rsidRDefault="00D40186" w:rsidP="006834BF">
      <w:pPr>
        <w:rPr>
          <w:rFonts w:ascii="Times New Roman" w:eastAsia="宋体" w:hAnsi="Times New Roman"/>
          <w:b/>
          <w:sz w:val="24"/>
        </w:rPr>
      </w:pPr>
      <w:r>
        <w:object w:dxaOrig="7700" w:dyaOrig="7353" w14:anchorId="32B61847">
          <v:shape id="_x0000_i1031" type="#_x0000_t75" style="width:384.8pt;height:367.85pt" o:ole="">
            <v:imagedata r:id="rId10" o:title=""/>
          </v:shape>
          <o:OLEObject Type="Embed" ProgID="ChemDraw.Document.6.0" ShapeID="_x0000_i1031" DrawAspect="Content" ObjectID="_1684502503" r:id="rId11"/>
        </w:object>
      </w:r>
    </w:p>
    <w:p w14:paraId="013DD809" w14:textId="3C959096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50D890A0" w14:textId="1F313008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3D0C5795" w14:textId="1D88BD35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21CF5812" w14:textId="2A727EC3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0575B89D" w14:textId="1038143D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526D1A49" w14:textId="3E965037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279024D3" w14:textId="5FE17A22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68174F21" w14:textId="61438A97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7728A861" w14:textId="6DD09629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761D85B9" w14:textId="659FFA86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3E0614E7" w14:textId="57D514F5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2491D140" w14:textId="09153A5A" w:rsidR="005C5192" w:rsidRDefault="005C5192" w:rsidP="006834BF">
      <w:pPr>
        <w:rPr>
          <w:rFonts w:ascii="Times New Roman" w:eastAsia="宋体" w:hAnsi="Times New Roman"/>
          <w:b/>
          <w:sz w:val="24"/>
        </w:rPr>
      </w:pPr>
    </w:p>
    <w:p w14:paraId="0E6C47B8" w14:textId="6B081A15" w:rsidR="005C5192" w:rsidRDefault="005C5192" w:rsidP="006834BF">
      <w:pPr>
        <w:rPr>
          <w:rFonts w:ascii="Times New Roman" w:eastAsia="宋体" w:hAnsi="Times New Roman"/>
          <w:b/>
          <w:sz w:val="24"/>
        </w:rPr>
      </w:pPr>
    </w:p>
    <w:p w14:paraId="30DD9955" w14:textId="4050158A" w:rsidR="005C5192" w:rsidRDefault="005C5192" w:rsidP="006834BF">
      <w:pPr>
        <w:rPr>
          <w:rFonts w:ascii="Times New Roman" w:eastAsia="宋体" w:hAnsi="Times New Roman"/>
          <w:b/>
          <w:sz w:val="24"/>
        </w:rPr>
      </w:pPr>
    </w:p>
    <w:p w14:paraId="5B5729CB" w14:textId="39EB48B5" w:rsidR="005C5192" w:rsidRDefault="005C5192" w:rsidP="006834BF">
      <w:pPr>
        <w:rPr>
          <w:rFonts w:ascii="Times New Roman" w:eastAsia="宋体" w:hAnsi="Times New Roman"/>
          <w:b/>
          <w:sz w:val="24"/>
        </w:rPr>
      </w:pPr>
    </w:p>
    <w:p w14:paraId="12511A2E" w14:textId="77777777" w:rsidR="005C5192" w:rsidRDefault="005C5192" w:rsidP="006834BF">
      <w:pPr>
        <w:rPr>
          <w:rFonts w:ascii="Times New Roman" w:eastAsia="宋体" w:hAnsi="Times New Roman"/>
          <w:b/>
          <w:sz w:val="24"/>
        </w:rPr>
      </w:pPr>
    </w:p>
    <w:p w14:paraId="234B2B43" w14:textId="15C76D87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1EC192C3" w14:textId="0327F798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2F5230E7" w14:textId="7F2AC79D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2738BDA2" w14:textId="77777777" w:rsidR="00E545CC" w:rsidRDefault="00E545CC" w:rsidP="006834BF">
      <w:pPr>
        <w:rPr>
          <w:rFonts w:ascii="Times New Roman" w:eastAsia="宋体" w:hAnsi="Times New Roman"/>
          <w:b/>
          <w:sz w:val="24"/>
        </w:rPr>
      </w:pPr>
    </w:p>
    <w:p w14:paraId="3D7D0319" w14:textId="6E0EF0A5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lastRenderedPageBreak/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61DE7809" w14:textId="2EAFD9A5" w:rsidR="003A374D" w:rsidRDefault="003A374D" w:rsidP="006834BF">
      <w:pPr>
        <w:rPr>
          <w:rFonts w:ascii="Times New Roman" w:eastAsia="宋体" w:hAnsi="Times New Roman"/>
          <w:b/>
          <w:sz w:val="24"/>
        </w:rPr>
      </w:pPr>
    </w:p>
    <w:p w14:paraId="410B0AB5" w14:textId="3FD4677D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FA6A482" w14:textId="2479CBFC" w:rsidR="006834BF" w:rsidRPr="006B18D7" w:rsidRDefault="00ED5A67" w:rsidP="006834BF">
      <w:pPr>
        <w:rPr>
          <w:rFonts w:ascii="Times New Roman" w:eastAsia="宋体" w:hAnsi="Times New Roman"/>
          <w:sz w:val="24"/>
        </w:rPr>
      </w:pPr>
      <w:r>
        <w:object w:dxaOrig="9573" w:dyaOrig="1959" w14:anchorId="7E91922D">
          <v:shape id="_x0000_i1028" type="#_x0000_t75" style="width:415.05pt;height:84.7pt" o:ole="">
            <v:imagedata r:id="rId12" o:title=""/>
          </v:shape>
          <o:OLEObject Type="Embed" ProgID="ChemDraw.Document.6.0" ShapeID="_x0000_i1028" DrawAspect="Content" ObjectID="_1684502504" r:id="rId13"/>
        </w:object>
      </w:r>
    </w:p>
    <w:p w14:paraId="1701F881" w14:textId="0EE4651C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5B6BA9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E210C79" w14:textId="4093B398" w:rsidR="006834BF" w:rsidRPr="006B18D7" w:rsidRDefault="00E545CC" w:rsidP="006834BF">
      <w:pPr>
        <w:rPr>
          <w:rFonts w:ascii="Times New Roman" w:eastAsia="宋体" w:hAnsi="Times New Roman"/>
          <w:sz w:val="24"/>
        </w:rPr>
      </w:pPr>
      <w:r>
        <w:object w:dxaOrig="6579" w:dyaOrig="5912" w14:anchorId="7C1B5B8A">
          <v:shape id="_x0000_i1029" type="#_x0000_t75" style="width:329.15pt;height:295.85pt" o:ole="">
            <v:imagedata r:id="rId14" o:title=""/>
          </v:shape>
          <o:OLEObject Type="Embed" ProgID="ChemDraw.Document.6.0" ShapeID="_x0000_i1029" DrawAspect="Content" ObjectID="_1684502505" r:id="rId15"/>
        </w:object>
      </w:r>
    </w:p>
    <w:p w14:paraId="24E83ABA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C21B0F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38E9A7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0C8C3FE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11384F2" w14:textId="25193EFB" w:rsidR="00F9672B" w:rsidRDefault="005C5192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参考文献：</w:t>
      </w:r>
    </w:p>
    <w:p w14:paraId="5491E545" w14:textId="22A460B2" w:rsidR="005C5192" w:rsidRDefault="005C5192" w:rsidP="007F56D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Wang, D.-H.; Yu, J.-Q. </w:t>
      </w:r>
      <w:r>
        <w:rPr>
          <w:rStyle w:val="ad"/>
          <w:rFonts w:ascii="Arial" w:hAnsi="Arial" w:cs="Arial"/>
          <w:color w:val="333333"/>
          <w:bdr w:val="none" w:sz="0" w:space="0" w:color="auto" w:frame="1"/>
        </w:rPr>
        <w:t>J. Am. Chem. Soc.</w:t>
      </w:r>
      <w:r>
        <w:rPr>
          <w:rFonts w:ascii="Arial" w:hAnsi="Arial" w:cs="Arial"/>
          <w:color w:val="333333"/>
        </w:rPr>
        <w:t> </w:t>
      </w:r>
      <w:r>
        <w:rPr>
          <w:rStyle w:val="ae"/>
          <w:rFonts w:ascii="Arial" w:hAnsi="Arial" w:cs="Arial"/>
          <w:color w:val="333333"/>
          <w:bdr w:val="none" w:sz="0" w:space="0" w:color="auto" w:frame="1"/>
        </w:rPr>
        <w:t>2011</w:t>
      </w:r>
      <w:r>
        <w:rPr>
          <w:rFonts w:ascii="Arial" w:hAnsi="Arial" w:cs="Arial"/>
          <w:color w:val="333333"/>
        </w:rPr>
        <w:t>, </w:t>
      </w:r>
      <w:r>
        <w:rPr>
          <w:rStyle w:val="ad"/>
          <w:rFonts w:ascii="Arial" w:hAnsi="Arial" w:cs="Arial"/>
          <w:color w:val="333333"/>
          <w:bdr w:val="none" w:sz="0" w:space="0" w:color="auto" w:frame="1"/>
        </w:rPr>
        <w:t>133</w:t>
      </w:r>
      <w:r>
        <w:rPr>
          <w:rFonts w:ascii="Arial" w:hAnsi="Arial" w:cs="Arial"/>
          <w:color w:val="333333"/>
        </w:rPr>
        <w:t>, 5767.</w:t>
      </w:r>
    </w:p>
    <w:p w14:paraId="31CAE6D7" w14:textId="646492A1" w:rsidR="005C5192" w:rsidRDefault="005C5192" w:rsidP="005C51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Gao, D.-W.; </w:t>
      </w:r>
      <w:r>
        <w:rPr>
          <w:rStyle w:val="ad"/>
          <w:rFonts w:ascii="Arial" w:hAnsi="Arial" w:cs="Arial"/>
          <w:color w:val="333333"/>
          <w:bdr w:val="none" w:sz="0" w:space="0" w:color="auto" w:frame="1"/>
        </w:rPr>
        <w:t>J. Am. Chem. Soc.</w:t>
      </w:r>
      <w:r>
        <w:rPr>
          <w:rFonts w:ascii="Arial" w:hAnsi="Arial" w:cs="Arial"/>
          <w:color w:val="333333"/>
        </w:rPr>
        <w:t> </w:t>
      </w:r>
      <w:r>
        <w:rPr>
          <w:rStyle w:val="ae"/>
          <w:rFonts w:ascii="Arial" w:hAnsi="Arial" w:cs="Arial"/>
          <w:color w:val="333333"/>
          <w:bdr w:val="none" w:sz="0" w:space="0" w:color="auto" w:frame="1"/>
        </w:rPr>
        <w:t>2013</w:t>
      </w:r>
      <w:r>
        <w:rPr>
          <w:rFonts w:ascii="Arial" w:hAnsi="Arial" w:cs="Arial"/>
          <w:color w:val="333333"/>
        </w:rPr>
        <w:t>, </w:t>
      </w:r>
      <w:r>
        <w:rPr>
          <w:rStyle w:val="ad"/>
          <w:rFonts w:ascii="Arial" w:hAnsi="Arial" w:cs="Arial"/>
          <w:color w:val="333333"/>
          <w:bdr w:val="none" w:sz="0" w:space="0" w:color="auto" w:frame="1"/>
        </w:rPr>
        <w:t>135</w:t>
      </w:r>
      <w:r>
        <w:rPr>
          <w:rFonts w:ascii="Arial" w:hAnsi="Arial" w:cs="Arial"/>
          <w:color w:val="333333"/>
        </w:rPr>
        <w:t>, 86.</w:t>
      </w:r>
    </w:p>
    <w:p w14:paraId="54E00F0E" w14:textId="72BC012E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15A7" w14:textId="77777777" w:rsidR="00A87F21" w:rsidRDefault="00A87F21" w:rsidP="008D7020">
      <w:r>
        <w:separator/>
      </w:r>
    </w:p>
  </w:endnote>
  <w:endnote w:type="continuationSeparator" w:id="0">
    <w:p w14:paraId="412DF62B" w14:textId="77777777" w:rsidR="00A87F21" w:rsidRDefault="00A87F21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71BDB53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C2348" w:rsidRPr="00DC23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5DD4CEE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92F8" w14:textId="77777777" w:rsidR="00A87F21" w:rsidRDefault="00A87F21" w:rsidP="008D7020">
      <w:r>
        <w:separator/>
      </w:r>
    </w:p>
  </w:footnote>
  <w:footnote w:type="continuationSeparator" w:id="0">
    <w:p w14:paraId="3BF0C964" w14:textId="77777777" w:rsidR="00A87F21" w:rsidRDefault="00A87F21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3E6A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19DD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6B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C2ABC"/>
    <w:rsid w:val="004D1A0A"/>
    <w:rsid w:val="004E02CE"/>
    <w:rsid w:val="004E6491"/>
    <w:rsid w:val="004E6D6F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C5192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00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30B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87F21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0186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4D6"/>
    <w:rsid w:val="00E25EBC"/>
    <w:rsid w:val="00E311C0"/>
    <w:rsid w:val="00E37C46"/>
    <w:rsid w:val="00E41ECA"/>
    <w:rsid w:val="00E42968"/>
    <w:rsid w:val="00E475FA"/>
    <w:rsid w:val="00E50D45"/>
    <w:rsid w:val="00E51E91"/>
    <w:rsid w:val="00E545CC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D5A67"/>
    <w:rsid w:val="00EE12CD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C224E"/>
  <w15:docId w15:val="{441D43E2-054A-45B5-B74D-2040497B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styleId="ad">
    <w:name w:val="Emphasis"/>
    <w:basedOn w:val="a0"/>
    <w:uiPriority w:val="20"/>
    <w:qFormat/>
    <w:rsid w:val="005C5192"/>
    <w:rPr>
      <w:i/>
      <w:iCs/>
    </w:rPr>
  </w:style>
  <w:style w:type="character" w:styleId="ae">
    <w:name w:val="Strong"/>
    <w:basedOn w:val="a0"/>
    <w:uiPriority w:val="22"/>
    <w:qFormat/>
    <w:rsid w:val="005C5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lisha li</cp:lastModifiedBy>
  <cp:revision>3</cp:revision>
  <cp:lastPrinted>2017-04-22T03:53:00Z</cp:lastPrinted>
  <dcterms:created xsi:type="dcterms:W3CDTF">2021-06-05T14:52:00Z</dcterms:created>
  <dcterms:modified xsi:type="dcterms:W3CDTF">2021-06-06T08:35:00Z</dcterms:modified>
</cp:coreProperties>
</file>