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858" w:rsidRDefault="00C26BFF">
      <w:r>
        <w:rPr>
          <w:rFonts w:hint="eastAsia"/>
        </w:rPr>
        <w:t>1</w:t>
      </w:r>
    </w:p>
    <w:p w:rsidR="00C26BFF" w:rsidRDefault="00C26BFF" w:rsidP="00C26BFF">
      <w:pPr>
        <w:jc w:val="center"/>
      </w:pPr>
      <w:r w:rsidRPr="00C26BFF">
        <w:rPr>
          <w:noProof/>
        </w:rPr>
        <w:drawing>
          <wp:inline distT="0" distB="0" distL="0" distR="0" wp14:anchorId="305B2903" wp14:editId="6399B230">
            <wp:extent cx="5270500" cy="8699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6ED" w:rsidRDefault="003A06ED" w:rsidP="00C26BFF">
      <w:pPr>
        <w:jc w:val="center"/>
      </w:pPr>
    </w:p>
    <w:p w:rsidR="003A06ED" w:rsidRDefault="003A06ED" w:rsidP="00C26BFF">
      <w:pPr>
        <w:jc w:val="center"/>
      </w:pPr>
      <w:r w:rsidRPr="003A06ED">
        <w:drawing>
          <wp:inline distT="0" distB="0" distL="0" distR="0" wp14:anchorId="36F65F1A" wp14:editId="44C8FDF0">
            <wp:extent cx="5270500" cy="3667760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F9D" w:rsidRDefault="00653F9D" w:rsidP="00653F9D">
      <w:pPr>
        <w:jc w:val="left"/>
      </w:pPr>
      <w:r>
        <w:rPr>
          <w:rFonts w:hint="eastAsia"/>
        </w:rPr>
        <w:t>Reference</w:t>
      </w:r>
    </w:p>
    <w:p w:rsidR="00653F9D" w:rsidRDefault="00653F9D" w:rsidP="00653F9D">
      <w:pPr>
        <w:jc w:val="left"/>
        <w:rPr>
          <w:rFonts w:hint="eastAsia"/>
        </w:rPr>
      </w:pPr>
      <w:r w:rsidRPr="00653F9D">
        <w:rPr>
          <w:i/>
          <w:iCs/>
        </w:rPr>
        <w:t>J. Org. Chem</w:t>
      </w:r>
      <w:r w:rsidRPr="00653F9D">
        <w:t xml:space="preserve">. </w:t>
      </w:r>
      <w:r w:rsidRPr="00653F9D">
        <w:rPr>
          <w:b/>
          <w:bCs/>
        </w:rPr>
        <w:t>2019</w:t>
      </w:r>
      <w:r w:rsidRPr="00653F9D">
        <w:t>, 84, 14770</w:t>
      </w:r>
      <w:r w:rsidRPr="00653F9D">
        <w:rPr>
          <w:rFonts w:ascii="Cambria Math" w:hAnsi="Cambria Math" w:cs="Cambria Math"/>
        </w:rPr>
        <w:t>−</w:t>
      </w:r>
      <w:r w:rsidRPr="00653F9D">
        <w:t xml:space="preserve">14794 </w:t>
      </w:r>
    </w:p>
    <w:p w:rsidR="00C26BFF" w:rsidRDefault="00C26BFF">
      <w:pPr>
        <w:widowControl/>
        <w:jc w:val="left"/>
        <w:rPr>
          <w:rFonts w:hint="eastAsia"/>
        </w:rPr>
      </w:pPr>
      <w:r>
        <w:br w:type="page"/>
      </w:r>
    </w:p>
    <w:p w:rsidR="00C26BFF" w:rsidRDefault="00C26BFF">
      <w:r>
        <w:lastRenderedPageBreak/>
        <w:t>2</w:t>
      </w:r>
    </w:p>
    <w:p w:rsidR="00C26BFF" w:rsidRDefault="003A06ED" w:rsidP="00C26BFF">
      <w:pPr>
        <w:jc w:val="center"/>
      </w:pPr>
      <w:r w:rsidRPr="003A06ED">
        <w:drawing>
          <wp:inline distT="0" distB="0" distL="0" distR="0" wp14:anchorId="6C4C2FF2" wp14:editId="22ACF5FE">
            <wp:extent cx="4254500" cy="1473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F9D" w:rsidRDefault="00653F9D" w:rsidP="00C26BFF">
      <w:pPr>
        <w:jc w:val="center"/>
      </w:pPr>
    </w:p>
    <w:p w:rsidR="00653F9D" w:rsidRDefault="00653F9D" w:rsidP="00653F9D">
      <w:pPr>
        <w:jc w:val="center"/>
      </w:pPr>
      <w:r w:rsidRPr="00653F9D">
        <w:drawing>
          <wp:inline distT="0" distB="0" distL="0" distR="0" wp14:anchorId="66C04B52" wp14:editId="4B7E81DF">
            <wp:extent cx="4991100" cy="37211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F9D" w:rsidRDefault="00653F9D" w:rsidP="00653F9D">
      <w:pPr>
        <w:jc w:val="left"/>
      </w:pPr>
      <w:r>
        <w:rPr>
          <w:rFonts w:hint="eastAsia"/>
        </w:rPr>
        <w:t>注：上周出题时参考的综述把产物画错了，以上是参考原文献更正过的产物。</w:t>
      </w:r>
    </w:p>
    <w:p w:rsidR="00653F9D" w:rsidRDefault="00653F9D" w:rsidP="00653F9D">
      <w:pPr>
        <w:jc w:val="left"/>
      </w:pPr>
      <w:r>
        <w:rPr>
          <w:rFonts w:hint="eastAsia"/>
        </w:rPr>
        <w:t>Reference</w:t>
      </w:r>
    </w:p>
    <w:p w:rsidR="00653F9D" w:rsidRDefault="00653F9D" w:rsidP="00653F9D">
      <w:pPr>
        <w:jc w:val="left"/>
      </w:pPr>
      <w:r w:rsidRPr="00653F9D">
        <w:rPr>
          <w:i/>
          <w:iCs/>
        </w:rPr>
        <w:t>Sci</w:t>
      </w:r>
      <w:r>
        <w:rPr>
          <w:rFonts w:hint="eastAsia"/>
          <w:i/>
          <w:iCs/>
        </w:rPr>
        <w:t>.</w:t>
      </w:r>
      <w:r w:rsidRPr="00653F9D">
        <w:rPr>
          <w:i/>
          <w:iCs/>
        </w:rPr>
        <w:t xml:space="preserve"> China</w:t>
      </w:r>
      <w:r>
        <w:rPr>
          <w:i/>
          <w:iCs/>
        </w:rPr>
        <w:t>.</w:t>
      </w:r>
      <w:r w:rsidRPr="00653F9D">
        <w:rPr>
          <w:i/>
          <w:iCs/>
        </w:rPr>
        <w:t xml:space="preserve"> Chem</w:t>
      </w:r>
      <w:r>
        <w:rPr>
          <w:i/>
          <w:iCs/>
        </w:rPr>
        <w:t>.</w:t>
      </w:r>
      <w:r w:rsidRPr="00653F9D">
        <w:rPr>
          <w:i/>
          <w:iCs/>
        </w:rPr>
        <w:t xml:space="preserve">, </w:t>
      </w:r>
      <w:r w:rsidRPr="00653F9D">
        <w:rPr>
          <w:b/>
          <w:bCs/>
        </w:rPr>
        <w:t>2018</w:t>
      </w:r>
      <w:r w:rsidRPr="00653F9D">
        <w:t>, 61</w:t>
      </w:r>
      <w:r>
        <w:t xml:space="preserve">, </w:t>
      </w:r>
      <w:r w:rsidRPr="00653F9D">
        <w:t>1004–1013</w:t>
      </w:r>
      <w:r>
        <w:t xml:space="preserve"> (Review)</w:t>
      </w:r>
    </w:p>
    <w:p w:rsidR="00653F9D" w:rsidRDefault="00653F9D" w:rsidP="00653F9D">
      <w:pPr>
        <w:jc w:val="left"/>
        <w:rPr>
          <w:rFonts w:hint="eastAsia"/>
        </w:rPr>
      </w:pPr>
      <w:r>
        <w:rPr>
          <w:i/>
          <w:iCs/>
        </w:rPr>
        <w:t>J</w:t>
      </w:r>
      <w:r w:rsidRPr="00653F9D">
        <w:rPr>
          <w:i/>
          <w:iCs/>
        </w:rPr>
        <w:t>. Am. Chem. Soc.</w:t>
      </w:r>
      <w:r w:rsidRPr="00653F9D">
        <w:t> </w:t>
      </w:r>
      <w:r w:rsidRPr="00653F9D">
        <w:rPr>
          <w:b/>
          <w:bCs/>
        </w:rPr>
        <w:t>2013</w:t>
      </w:r>
      <w:r w:rsidRPr="00653F9D">
        <w:t>, 135, 11772–11775</w:t>
      </w:r>
      <w:r>
        <w:t xml:space="preserve"> (Communication)</w:t>
      </w:r>
    </w:p>
    <w:sectPr w:rsidR="00653F9D" w:rsidSect="006F0C4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FF"/>
    <w:rsid w:val="001E653B"/>
    <w:rsid w:val="0031182C"/>
    <w:rsid w:val="003A06ED"/>
    <w:rsid w:val="0055095C"/>
    <w:rsid w:val="00610F8F"/>
    <w:rsid w:val="00653F9D"/>
    <w:rsid w:val="006F0C43"/>
    <w:rsid w:val="00704890"/>
    <w:rsid w:val="00831517"/>
    <w:rsid w:val="008C5E45"/>
    <w:rsid w:val="00A83858"/>
    <w:rsid w:val="00B778A9"/>
    <w:rsid w:val="00C26BFF"/>
    <w:rsid w:val="00CC3949"/>
    <w:rsid w:val="00E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4417"/>
  <w15:chartTrackingRefBased/>
  <w15:docId w15:val="{0CC7D9ED-A259-2240-8178-7FF5DCC7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锐铭</dc:creator>
  <cp:keywords/>
  <dc:description/>
  <cp:lastModifiedBy>陈 锐铭</cp:lastModifiedBy>
  <cp:revision>2</cp:revision>
  <dcterms:created xsi:type="dcterms:W3CDTF">2020-11-29T07:08:00Z</dcterms:created>
  <dcterms:modified xsi:type="dcterms:W3CDTF">2020-12-04T08:28:00Z</dcterms:modified>
</cp:coreProperties>
</file>