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EDF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宋体" w:cs="Times New Roman"/>
          <w:b/>
          <w:sz w:val="28"/>
          <w:szCs w:val="28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Shuang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Li</w:t>
      </w:r>
      <w:bookmarkStart w:id="0" w:name="_GoBack"/>
      <w:bookmarkEnd w:id="0"/>
    </w:p>
    <w:p w14:paraId="5750A738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 w14:paraId="4C2BF9AB">
      <w:pPr>
        <w:rPr>
          <w:rFonts w:ascii="Times New Roman" w:hAnsi="Times New Roman" w:eastAsia="宋体"/>
          <w:b/>
          <w:sz w:val="24"/>
        </w:rPr>
      </w:pPr>
    </w:p>
    <w:p w14:paraId="4E15E54B">
      <w:pPr>
        <w:rPr>
          <w:rFonts w:ascii="Times New Roman" w:hAnsi="Times New Roman" w:eastAsia="宋体"/>
          <w:b/>
          <w:sz w:val="24"/>
        </w:rPr>
      </w:pPr>
    </w:p>
    <w:p w14:paraId="390A55B9">
      <w:pPr>
        <w:jc w:val="center"/>
        <w:rPr>
          <w:rFonts w:hint="eastAsia" w:ascii="Times New Roman" w:hAnsi="Times New Roman" w:eastAsia="宋体"/>
          <w:b/>
          <w:sz w:val="24"/>
        </w:rPr>
      </w:pPr>
      <w:r>
        <w:object>
          <v:shape id="_x0000_i1025" o:spt="75" type="#_x0000_t75" style="height:64.5pt;width:291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 w14:paraId="5C876E20">
      <w:pPr>
        <w:rPr>
          <w:rFonts w:hint="eastAsia"/>
        </w:rPr>
      </w:pPr>
    </w:p>
    <w:p w14:paraId="30A5F5F2">
      <w:pPr>
        <w:rPr>
          <w:rFonts w:ascii="Times New Roman" w:hAnsi="Times New Roman" w:eastAsia="宋体"/>
          <w:sz w:val="24"/>
        </w:rPr>
      </w:pPr>
    </w:p>
    <w:p w14:paraId="69D904FA">
      <w:pPr>
        <w:rPr>
          <w:rFonts w:ascii="Times New Roman" w:hAnsi="Times New Roman" w:eastAsia="宋体"/>
          <w:sz w:val="24"/>
        </w:rPr>
      </w:pPr>
    </w:p>
    <w:p w14:paraId="45A0D046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233BBBDA">
      <w:pPr>
        <w:jc w:val="left"/>
        <w:rPr>
          <w:rFonts w:ascii="Times New Roman" w:hAnsi="Times New Roman" w:eastAsia="宋体"/>
          <w:sz w:val="24"/>
        </w:rPr>
      </w:pPr>
    </w:p>
    <w:p w14:paraId="02F9FE14">
      <w:pPr>
        <w:jc w:val="left"/>
        <w:rPr>
          <w:rFonts w:ascii="Times New Roman" w:hAnsi="Times New Roman" w:eastAsia="宋体"/>
          <w:sz w:val="24"/>
        </w:rPr>
      </w:pPr>
    </w:p>
    <w:p w14:paraId="79D0A46A">
      <w:pPr>
        <w:jc w:val="center"/>
        <w:rPr>
          <w:rFonts w:hint="eastAsia"/>
        </w:rPr>
      </w:pPr>
      <w:r>
        <w:object>
          <v:shape id="_x0000_i1026" o:spt="75" type="#_x0000_t75" style="height:77.25pt;width:25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showingPlcHdr/>
    </w:sdtPr>
    <w:sdtContent>
      <w:p w14:paraId="15259093">
        <w:pPr>
          <w:pStyle w:val="3"/>
          <w:ind w:right="180"/>
          <w:jc w:val="right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D7008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608F6"/>
    <w:rsid w:val="000A6501"/>
    <w:rsid w:val="001C14DA"/>
    <w:rsid w:val="00271C56"/>
    <w:rsid w:val="00286268"/>
    <w:rsid w:val="002B2ACB"/>
    <w:rsid w:val="003172BF"/>
    <w:rsid w:val="00327D56"/>
    <w:rsid w:val="003541EA"/>
    <w:rsid w:val="00626E0A"/>
    <w:rsid w:val="00912FF2"/>
    <w:rsid w:val="0092353A"/>
    <w:rsid w:val="009608F6"/>
    <w:rsid w:val="00BE7CA8"/>
    <w:rsid w:val="00C8074F"/>
    <w:rsid w:val="00DA45A6"/>
    <w:rsid w:val="00DE2011"/>
    <w:rsid w:val="00EB2636"/>
    <w:rsid w:val="67C20677"/>
    <w:rsid w:val="771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37</Characters>
  <Lines>1</Lines>
  <Paragraphs>1</Paragraphs>
  <TotalTime>2</TotalTime>
  <ScaleCrop>false</ScaleCrop>
  <LinksUpToDate>false</LinksUpToDate>
  <CharactersWithSpaces>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2022-06-05T07:18:00Z</dcterms:created>
  <dc:creator>ASUS</dc:creator>
  <cp:lastModifiedBy>上北下南</cp:lastModifiedBy>
  <dcterms:modified xsi:type="dcterms:W3CDTF">2024-07-01T12:01:15Z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5EBFDA9EB4594E759A96B5A57F152194</vt:lpwstr>
  </property>
</Properties>
</file>